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155"/>
        <w:gridCol w:w="9630"/>
      </w:tblGrid>
      <w:tr w:rsidR="001B701E">
        <w:trPr>
          <w:trHeight w:val="228"/>
        </w:trPr>
        <w:tc>
          <w:tcPr>
            <w:tcW w:w="127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PART 1:   </w:t>
            </w:r>
          </w:p>
        </w:tc>
      </w:tr>
      <w:tr w:rsidR="001B701E">
        <w:trPr>
          <w:trHeight w:val="223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BodyText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         Journal Name:</w:t>
            </w:r>
          </w:p>
        </w:tc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701E" w:rsidRDefault="00F25110">
            <w:hyperlink r:id="rId6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1B701E">
        <w:trPr>
          <w:trHeight w:val="223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BodyText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     Manuscript Number:</w:t>
            </w:r>
          </w:p>
        </w:tc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701E" w:rsidRDefault="00F25110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Ms_ARJGO_151490</w:t>
            </w:r>
          </w:p>
        </w:tc>
      </w:tr>
      <w:tr w:rsidR="001B701E">
        <w:trPr>
          <w:trHeight w:val="663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BodyText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</w:t>
            </w:r>
          </w:p>
          <w:p w:rsidR="001B701E" w:rsidRDefault="00F25110">
            <w:pPr>
              <w:pStyle w:val="BodyText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 Title of the Manuscript: </w:t>
            </w:r>
          </w:p>
        </w:tc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701E" w:rsidRDefault="00F25110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UNDIAGNOSED POST-TERM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INTRA-ABDOMINAL PREGNANCY COMPLICATED BY INTRA-UTERINE FETAL DEMISE; AN UNCOMMON OCCURRENCE AT A TEACHING HOSPITAL IN SOUTHWEST NIGERIA</w:t>
            </w:r>
          </w:p>
        </w:tc>
      </w:tr>
      <w:tr w:rsidR="001B701E">
        <w:trPr>
          <w:trHeight w:val="490"/>
        </w:trPr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BodyText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</w:t>
            </w:r>
          </w:p>
          <w:p w:rsidR="001B701E" w:rsidRDefault="00F25110">
            <w:pPr>
              <w:pStyle w:val="BodyText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Type of </w:t>
            </w:r>
            <w:proofErr w:type="gramStart"/>
            <w:r>
              <w:rPr>
                <w:rFonts w:ascii="Arial" w:hAnsi="Arial"/>
                <w:sz w:val="20"/>
                <w:szCs w:val="20"/>
                <w:lang w:val="en-US"/>
              </w:rPr>
              <w:t>Article :</w:t>
            </w:r>
            <w:proofErr w:type="gramEnd"/>
          </w:p>
        </w:tc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701E" w:rsidRDefault="00F25110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Case report</w:t>
            </w:r>
          </w:p>
        </w:tc>
      </w:tr>
    </w:tbl>
    <w:p w:rsidR="001B701E" w:rsidRDefault="001B701E">
      <w:pPr>
        <w:widowControl w:val="0"/>
      </w:pPr>
    </w:p>
    <w:p w:rsidR="001B701E" w:rsidRDefault="001B701E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1B701E" w:rsidRDefault="001B701E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1B701E" w:rsidRDefault="001B701E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1690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280"/>
        <w:gridCol w:w="8622"/>
      </w:tblGrid>
      <w:tr w:rsidR="001B701E">
        <w:trPr>
          <w:trHeight w:val="233"/>
        </w:trPr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1B701E"/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1B701E"/>
        </w:tc>
      </w:tr>
      <w:tr w:rsidR="001B701E">
        <w:trPr>
          <w:trHeight w:val="228"/>
        </w:trPr>
        <w:tc>
          <w:tcPr>
            <w:tcW w:w="8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Heading2"/>
              <w:jc w:val="left"/>
            </w:pPr>
            <w:r>
              <w:rPr>
                <w:rFonts w:ascii="Arial" w:hAnsi="Arial"/>
                <w:lang w:val="en-US"/>
              </w:rPr>
              <w:t>PART 2:</w:t>
            </w:r>
          </w:p>
        </w:tc>
        <w:tc>
          <w:tcPr>
            <w:tcW w:w="86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1B701E"/>
        </w:tc>
      </w:tr>
      <w:tr w:rsidR="001B701E">
        <w:trPr>
          <w:trHeight w:val="223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Heading2"/>
              <w:jc w:val="left"/>
            </w:pPr>
            <w:r>
              <w:rPr>
                <w:rFonts w:ascii="Arial" w:hAnsi="Arial"/>
                <w:lang w:val="en-US"/>
              </w:rPr>
              <w:t>FINAL EVALUATOR</w:t>
            </w:r>
            <w:r>
              <w:rPr>
                <w:rFonts w:ascii="Arial" w:hAnsi="Arial"/>
                <w:lang w:val="en-US"/>
              </w:rPr>
              <w:t>’</w:t>
            </w:r>
            <w:r>
              <w:rPr>
                <w:rFonts w:ascii="Arial" w:hAnsi="Arial"/>
                <w:lang w:val="en-US"/>
              </w:rPr>
              <w:t xml:space="preserve">S comments on revised paper </w:t>
            </w:r>
            <w:r>
              <w:rPr>
                <w:rFonts w:ascii="Arial" w:hAnsi="Arial"/>
                <w:color w:val="FF0000"/>
                <w:u w:color="FF0000"/>
                <w:lang w:val="en-US"/>
              </w:rPr>
              <w:t>(if any)</w:t>
            </w:r>
          </w:p>
        </w:tc>
        <w:tc>
          <w:tcPr>
            <w:tcW w:w="8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pPr>
              <w:pStyle w:val="Heading2"/>
              <w:jc w:val="left"/>
            </w:pPr>
            <w:r>
              <w:rPr>
                <w:rFonts w:ascii="Arial" w:hAnsi="Arial"/>
                <w:lang w:val="en-US"/>
              </w:rPr>
              <w:t>Authors</w:t>
            </w:r>
            <w:r>
              <w:rPr>
                <w:rFonts w:ascii="Arial" w:hAnsi="Arial"/>
                <w:lang w:val="en-US"/>
              </w:rPr>
              <w:t xml:space="preserve">’ </w:t>
            </w:r>
            <w:r>
              <w:rPr>
                <w:rFonts w:ascii="Arial" w:hAnsi="Arial"/>
                <w:lang w:val="en-US"/>
              </w:rPr>
              <w:t>response to final evaluator</w:t>
            </w:r>
            <w:r>
              <w:rPr>
                <w:rFonts w:ascii="Arial" w:hAnsi="Arial"/>
                <w:lang w:val="en-US"/>
              </w:rPr>
              <w:t>’</w:t>
            </w:r>
            <w:r>
              <w:rPr>
                <w:rFonts w:ascii="Arial" w:hAnsi="Arial"/>
                <w:lang w:val="en-US"/>
              </w:rPr>
              <w:t>s comments</w:t>
            </w:r>
          </w:p>
        </w:tc>
      </w:tr>
      <w:tr w:rsidR="001B701E">
        <w:trPr>
          <w:trHeight w:val="1915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F25110"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The manuscript presents a rare case report of advanced abdominal ectopic pregnancy complicated by fetal demise. The case is well 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</w:rPr>
              <w:t>documented ,</w:t>
            </w:r>
            <w:proofErr w:type="gram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adds to existing literature highlighting diagnostic challenges in low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resource settings. However minor revisions are required to improve terminology, language clarity, and grammar. These are editorial in nature and do not 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</w:rPr>
              <w:t>effect</w:t>
            </w:r>
            <w:proofErr w:type="gram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scientific content. Upon satisfactory 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</w:rPr>
              <w:t>revision ,</w:t>
            </w:r>
            <w:proofErr w:type="gram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the manuscript will be suitable for publication.</w:t>
            </w:r>
          </w:p>
        </w:tc>
        <w:tc>
          <w:tcPr>
            <w:tcW w:w="8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701E" w:rsidRDefault="00D53556">
            <w:r>
              <w:t>Noted and Corrected</w:t>
            </w:r>
          </w:p>
        </w:tc>
      </w:tr>
    </w:tbl>
    <w:p w:rsidR="001B701E" w:rsidRDefault="001B701E">
      <w:pPr>
        <w:pStyle w:val="BodyText"/>
        <w:widowControl w:val="0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1B701E" w:rsidRDefault="001B701E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1B701E" w:rsidRDefault="001B701E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  <w:bookmarkStart w:id="0" w:name="_GoBack"/>
      <w:bookmarkEnd w:id="0"/>
    </w:p>
    <w:sectPr w:rsidR="001B701E">
      <w:headerReference w:type="default" r:id="rId7"/>
      <w:footerReference w:type="default" r:id="rId8"/>
      <w:pgSz w:w="23820" w:h="16840" w:orient="landscape"/>
      <w:pgMar w:top="1659" w:right="243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110" w:rsidRDefault="00F25110">
      <w:r>
        <w:separator/>
      </w:r>
    </w:p>
  </w:endnote>
  <w:endnote w:type="continuationSeparator" w:id="0">
    <w:p w:rsidR="00F25110" w:rsidRDefault="00F2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01E" w:rsidRDefault="00F25110">
    <w:pPr>
      <w:pStyle w:val="Footer"/>
    </w:pPr>
    <w:r>
      <w:rPr>
        <w:sz w:val="16"/>
        <w:szCs w:val="16"/>
      </w:rPr>
      <w:t>Created by: EA</w:t>
    </w:r>
    <w:r>
      <w:rPr>
        <w:sz w:val="16"/>
        <w:szCs w:val="16"/>
      </w:rPr>
      <w:tab/>
    </w:r>
    <w:r>
      <w:rPr>
        <w:sz w:val="16"/>
        <w:szCs w:val="16"/>
      </w:rPr>
      <w:t>Checked by: ME</w:t>
    </w:r>
    <w:r>
      <w:rPr>
        <w:sz w:val="16"/>
        <w:szCs w:val="16"/>
      </w:rPr>
      <w:tab/>
      <w:t>Approved by: CEO</w:t>
    </w:r>
    <w:r>
      <w:rPr>
        <w:sz w:val="16"/>
        <w:szCs w:val="16"/>
      </w:rPr>
      <w:tab/>
    </w:r>
    <w:r>
      <w:rPr>
        <w:sz w:val="16"/>
        <w:szCs w:val="16"/>
      </w:rPr>
      <w:tab/>
      <w:t>Version: 1.5 (4</w:t>
    </w:r>
    <w:r>
      <w:rPr>
        <w:sz w:val="16"/>
        <w:szCs w:val="16"/>
        <w:vertAlign w:val="superscript"/>
      </w:rPr>
      <w:t>th</w:t>
    </w:r>
    <w:r>
      <w:rPr>
        <w:sz w:val="16"/>
        <w:szCs w:val="16"/>
      </w:rPr>
      <w:t xml:space="preserve"> August, 2012)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110" w:rsidRDefault="00F25110">
      <w:r>
        <w:separator/>
      </w:r>
    </w:p>
  </w:footnote>
  <w:footnote w:type="continuationSeparator" w:id="0">
    <w:p w:rsidR="00F25110" w:rsidRDefault="00F2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01E" w:rsidRDefault="001B701E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1B701E" w:rsidRDefault="001B701E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1B701E" w:rsidRDefault="00F25110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SDI FINAL EVALUATION FORM 1.1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1E"/>
    <w:rsid w:val="001B701E"/>
    <w:rsid w:val="00D53556"/>
    <w:rsid w:val="00F2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276C6"/>
  <w15:docId w15:val="{75BAB438-0262-407C-A953-8CDA1C90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go.com/index.php/ARJG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Editor-1183</cp:lastModifiedBy>
  <cp:revision>2</cp:revision>
  <dcterms:created xsi:type="dcterms:W3CDTF">2026-01-20T11:39:00Z</dcterms:created>
  <dcterms:modified xsi:type="dcterms:W3CDTF">2026-01-20T11:40:00Z</dcterms:modified>
</cp:coreProperties>
</file>